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FB" w:rsidRPr="00655EFB" w:rsidRDefault="00655EFB" w:rsidP="00655EFB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 w:rsidRPr="00655EFB">
        <w:rPr>
          <w:rFonts w:ascii="Calibri" w:eastAsia="Times New Roman" w:hAnsi="Calibri" w:cs="Calibri"/>
          <w:b/>
          <w:bCs/>
          <w:sz w:val="18"/>
          <w:u w:val="single"/>
        </w:rPr>
        <w:t>INFORMACE PRO VEŘEJNOST</w:t>
      </w:r>
    </w:p>
    <w:p w:rsidR="00655EFB" w:rsidRPr="00655EFB" w:rsidRDefault="00655EFB" w:rsidP="0065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5EFB">
        <w:rPr>
          <w:rFonts w:ascii="Calibri" w:eastAsia="Times New Roman" w:hAnsi="Calibri" w:cs="Calibri"/>
          <w:sz w:val="18"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655EFB" w:rsidRPr="00655EFB" w:rsidRDefault="00655EFB" w:rsidP="0065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5EFB">
        <w:rPr>
          <w:rFonts w:ascii="Calibri" w:eastAsia="Times New Roman" w:hAnsi="Calibri" w:cs="Calibri"/>
          <w:sz w:val="18"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655EFB" w:rsidRPr="00655EFB" w:rsidRDefault="00655EFB" w:rsidP="0065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5EFB">
        <w:rPr>
          <w:rFonts w:ascii="Calibri" w:eastAsia="Times New Roman" w:hAnsi="Calibri" w:cs="Calibri"/>
          <w:sz w:val="18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655EFB" w:rsidRPr="00655EFB" w:rsidRDefault="00655EFB" w:rsidP="0065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5EFB">
        <w:rPr>
          <w:rFonts w:ascii="Calibri" w:eastAsia="Times New Roman" w:hAnsi="Calibri" w:cs="Calibri"/>
          <w:sz w:val="18"/>
        </w:rPr>
        <w:t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655EFB" w:rsidRPr="00655EFB" w:rsidRDefault="00655EFB" w:rsidP="0065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5EFB">
        <w:rPr>
          <w:rFonts w:ascii="Calibri" w:eastAsia="Times New Roman" w:hAnsi="Calibri" w:cs="Calibri"/>
          <w:sz w:val="18"/>
        </w:rPr>
        <w:t xml:space="preserve">Pokud osoba (fyzická nebo právnická) zjistí, že je vlastníkem nemovitosti uvedené na seznamu zveřejněném na webové adrese </w:t>
      </w:r>
      <w:hyperlink r:id="rId5" w:history="1">
        <w:r w:rsidRPr="00655EFB">
          <w:rPr>
            <w:rFonts w:ascii="Calibri" w:eastAsia="Times New Roman" w:hAnsi="Calibri" w:cs="Calibri"/>
            <w:color w:val="0000FF"/>
            <w:sz w:val="18"/>
            <w:u w:val="single"/>
          </w:rPr>
          <w:t>www.uzsvm.cz</w:t>
        </w:r>
      </w:hyperlink>
      <w:r w:rsidRPr="00655EFB">
        <w:rPr>
          <w:rFonts w:ascii="Calibri" w:eastAsia="Times New Roman" w:hAnsi="Calibri" w:cs="Calibri"/>
          <w:sz w:val="18"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655EFB" w:rsidRPr="00655EFB" w:rsidRDefault="00655EFB" w:rsidP="0065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5EFB">
        <w:rPr>
          <w:rFonts w:ascii="Calibri" w:eastAsia="Times New Roman" w:hAnsi="Calibri" w:cs="Calibri"/>
          <w:sz w:val="18"/>
        </w:rPr>
        <w:t>Seznam nemovitostí zveřejněný webu ÚZSVM je ve formátu „</w:t>
      </w:r>
      <w:proofErr w:type="spellStart"/>
      <w:r w:rsidRPr="00655EFB">
        <w:rPr>
          <w:rFonts w:ascii="Calibri" w:eastAsia="Times New Roman" w:hAnsi="Calibri" w:cs="Calibri"/>
          <w:sz w:val="18"/>
        </w:rPr>
        <w:t>xls</w:t>
      </w:r>
      <w:proofErr w:type="spellEnd"/>
      <w:r w:rsidRPr="00655EFB">
        <w:rPr>
          <w:rFonts w:ascii="Calibri" w:eastAsia="Times New Roman" w:hAnsi="Calibri" w:cs="Calibri"/>
          <w:sz w:val="18"/>
        </w:rPr>
        <w:t xml:space="preserve">“ a obsahuje výhradně údaje, které ÚZSVM obdržel od Českého úřadu zeměměřického a katastrálního podle § 64 zákona č. 256/2013 Sb., o katastru nemovitostí, v platném znění. K prohlížení těchto dat v uvedeném formátu lze využít nejen Microsoft Excel, ale např. aplikaci OpenOffice.org, která je k dispozici bezplatně na adrese </w:t>
      </w:r>
      <w:hyperlink r:id="rId6" w:history="1">
        <w:r w:rsidRPr="00655EFB">
          <w:rPr>
            <w:rFonts w:ascii="Calibri" w:eastAsia="Times New Roman" w:hAnsi="Calibri" w:cs="Calibri"/>
            <w:color w:val="0000FF"/>
            <w:sz w:val="18"/>
            <w:u w:val="single"/>
          </w:rPr>
          <w:t>http://www.openoffice.cz/stahnout</w:t>
        </w:r>
      </w:hyperlink>
      <w:r w:rsidRPr="00655EFB">
        <w:rPr>
          <w:rFonts w:ascii="Calibri" w:eastAsia="Times New Roman" w:hAnsi="Calibri" w:cs="Calibri"/>
          <w:sz w:val="18"/>
        </w:rPr>
        <w:t xml:space="preserve">. </w:t>
      </w:r>
    </w:p>
    <w:p w:rsidR="00655EFB" w:rsidRPr="00655EFB" w:rsidRDefault="00655EFB" w:rsidP="0065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5EFB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655EFB" w:rsidRPr="00655EFB" w:rsidRDefault="00655EFB" w:rsidP="00655EF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5EFB">
        <w:rPr>
          <w:rFonts w:ascii="Calibri" w:eastAsia="Times New Roman" w:hAnsi="Calibri" w:cs="Calibri"/>
          <w:b/>
          <w:bCs/>
          <w:color w:val="000000"/>
          <w:sz w:val="18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655EFB" w:rsidRPr="00655EFB" w:rsidTr="00655EFB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k.ú</w:t>
            </w:r>
            <w:proofErr w:type="spellEnd"/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katastrální území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oprávněný subjekt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oprávněná právnická osoba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oprávněná fyzická osoba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r.č</w:t>
            </w:r>
            <w:proofErr w:type="spellEnd"/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rodné číslo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identifikační číslo právnické osoby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vlastnický podíl v čitateli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vlastnický podíl ve jmenovateli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právo k nemovitosti</w:t>
            </w:r>
          </w:p>
        </w:tc>
      </w:tr>
      <w:tr w:rsidR="00655EFB" w:rsidRPr="00655EFB" w:rsidTr="00655EF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5EFB" w:rsidRPr="00655EFB" w:rsidRDefault="00655EFB" w:rsidP="0065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EFB">
              <w:rPr>
                <w:rFonts w:ascii="Calibri" w:eastAsia="Times New Roman" w:hAnsi="Calibri" w:cs="Calibri"/>
                <w:sz w:val="24"/>
                <w:szCs w:val="24"/>
              </w:rPr>
              <w:t>list vlastnictví</w:t>
            </w:r>
          </w:p>
        </w:tc>
      </w:tr>
    </w:tbl>
    <w:p w:rsidR="00FE60E2" w:rsidRDefault="00FE60E2"/>
    <w:sectPr w:rsidR="00FE60E2" w:rsidSect="00FE6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FB"/>
    <w:rsid w:val="00041052"/>
    <w:rsid w:val="00072E39"/>
    <w:rsid w:val="0008212D"/>
    <w:rsid w:val="000A7682"/>
    <w:rsid w:val="001E1D99"/>
    <w:rsid w:val="00213AF1"/>
    <w:rsid w:val="002419F2"/>
    <w:rsid w:val="0029328E"/>
    <w:rsid w:val="002F6D5D"/>
    <w:rsid w:val="00320E35"/>
    <w:rsid w:val="003319B0"/>
    <w:rsid w:val="00390225"/>
    <w:rsid w:val="003A6D18"/>
    <w:rsid w:val="003B21B7"/>
    <w:rsid w:val="003C110C"/>
    <w:rsid w:val="0048283E"/>
    <w:rsid w:val="004D0E6B"/>
    <w:rsid w:val="00537848"/>
    <w:rsid w:val="00564864"/>
    <w:rsid w:val="005B1785"/>
    <w:rsid w:val="00655EFB"/>
    <w:rsid w:val="00751BDF"/>
    <w:rsid w:val="007D2C80"/>
    <w:rsid w:val="008219C7"/>
    <w:rsid w:val="00846A41"/>
    <w:rsid w:val="008E5EA3"/>
    <w:rsid w:val="00907808"/>
    <w:rsid w:val="009313AA"/>
    <w:rsid w:val="00974564"/>
    <w:rsid w:val="009849EF"/>
    <w:rsid w:val="00986900"/>
    <w:rsid w:val="00A131E1"/>
    <w:rsid w:val="00A704C6"/>
    <w:rsid w:val="00B93607"/>
    <w:rsid w:val="00C56604"/>
    <w:rsid w:val="00D57B9C"/>
    <w:rsid w:val="00DA2653"/>
    <w:rsid w:val="00DD5A36"/>
    <w:rsid w:val="00DE3753"/>
    <w:rsid w:val="00DE45D3"/>
    <w:rsid w:val="00E15C57"/>
    <w:rsid w:val="00E411F0"/>
    <w:rsid w:val="00FE3889"/>
    <w:rsid w:val="00FE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55EFB"/>
    <w:rPr>
      <w:b/>
      <w:bCs/>
    </w:rPr>
  </w:style>
  <w:style w:type="character" w:customStyle="1" w:styleId="ms-rtethemefontface-1">
    <w:name w:val="ms-rtethemefontface-1"/>
    <w:basedOn w:val="Standardnpsmoodstavce"/>
    <w:rsid w:val="00655E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55EFB"/>
    <w:rPr>
      <w:b/>
      <w:bCs/>
    </w:rPr>
  </w:style>
  <w:style w:type="character" w:customStyle="1" w:styleId="ms-rtethemefontface-1">
    <w:name w:val="ms-rtethemefontface-1"/>
    <w:basedOn w:val="Standardnpsmoodstavce"/>
    <w:rsid w:val="0065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5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30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7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191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579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922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1579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0138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0604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888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4931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5082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005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enoffice.cz/stahnout" TargetMode="External"/><Relationship Id="rId5" Type="http://schemas.openxmlformats.org/officeDocument/2006/relationships/hyperlink" Target="http://www.uzsvm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sindlers</dc:creator>
  <cp:lastModifiedBy>Karla Bartoňková</cp:lastModifiedBy>
  <cp:revision>2</cp:revision>
  <cp:lastPrinted>2014-03-26T15:45:00Z</cp:lastPrinted>
  <dcterms:created xsi:type="dcterms:W3CDTF">2014-03-26T15:45:00Z</dcterms:created>
  <dcterms:modified xsi:type="dcterms:W3CDTF">2014-03-26T15:45:00Z</dcterms:modified>
</cp:coreProperties>
</file>